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FE" w:rsidRDefault="00BA60FE" w:rsidP="00BA60FE">
      <w:pPr>
        <w:ind w:right="-284"/>
        <w:jc w:val="center"/>
        <w:rPr>
          <w:rFonts w:ascii="Arial" w:hAnsi="Arial" w:cs="Guttman Keren" w:hint="cs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EB4044" w:rsidRDefault="0079266A" w:rsidP="00BA60FE">
      <w:pPr>
        <w:ind w:right="-284"/>
        <w:jc w:val="center"/>
        <w:rPr>
          <w:rFonts w:ascii="Arial" w:hAnsi="Arial" w:cs="Guttman Keren"/>
          <w:b/>
          <w:bCs/>
          <w:sz w:val="32"/>
          <w:szCs w:val="32"/>
          <w:u w:val="single"/>
          <w:rtl/>
        </w:rPr>
      </w:pP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טופס </w:t>
      </w:r>
      <w:r w:rsidR="00BA60FE"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 xml:space="preserve">ביטול </w:t>
      </w:r>
      <w:r>
        <w:rPr>
          <w:rFonts w:ascii="Arial" w:hAnsi="Arial" w:cs="Guttman Keren" w:hint="cs"/>
          <w:b/>
          <w:bCs/>
          <w:sz w:val="32"/>
          <w:szCs w:val="32"/>
          <w:u w:val="single"/>
          <w:rtl/>
        </w:rPr>
        <w:t>הסגר</w:t>
      </w:r>
    </w:p>
    <w:p w:rsidR="0079266A" w:rsidRDefault="0079266A" w:rsidP="0079266A">
      <w:pPr>
        <w:ind w:right="-284"/>
        <w:rPr>
          <w:rFonts w:asciiTheme="minorBidi" w:hAnsiTheme="minorBidi"/>
          <w:sz w:val="26"/>
          <w:szCs w:val="26"/>
          <w:rtl/>
        </w:rPr>
      </w:pPr>
    </w:p>
    <w:p w:rsidR="0079266A" w:rsidRPr="00BA60FE" w:rsidRDefault="00BA60FE" w:rsidP="0079266A">
      <w:pPr>
        <w:ind w:right="-284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BA60FE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ימולא ע"י השחקן</w:t>
      </w:r>
    </w:p>
    <w:p w:rsidR="00BA60FE" w:rsidRDefault="0079266A" w:rsidP="0079266A">
      <w:pPr>
        <w:ind w:right="-284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הנני להודיעכם כי </w:t>
      </w:r>
      <w:r w:rsidR="00BA60FE">
        <w:rPr>
          <w:rFonts w:asciiTheme="minorBidi" w:hAnsiTheme="minorBidi" w:hint="cs"/>
          <w:sz w:val="26"/>
          <w:szCs w:val="26"/>
          <w:rtl/>
        </w:rPr>
        <w:t>החלטתי לחזור לאגודתי הקודמת.</w:t>
      </w:r>
    </w:p>
    <w:p w:rsidR="00BA60FE" w:rsidRDefault="00BA60FE" w:rsidP="0079266A">
      <w:pPr>
        <w:ind w:right="-284"/>
        <w:rPr>
          <w:rFonts w:asciiTheme="minorBidi" w:hAnsiTheme="minorBidi"/>
          <w:sz w:val="26"/>
          <w:szCs w:val="26"/>
          <w:rtl/>
        </w:rPr>
      </w:pP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שם האגודה ___________________________</w:t>
      </w:r>
      <w:r>
        <w:rPr>
          <w:rFonts w:asciiTheme="minorBidi" w:hAnsiTheme="minorBidi" w:hint="cs"/>
          <w:sz w:val="26"/>
          <w:szCs w:val="26"/>
          <w:rtl/>
        </w:rPr>
        <w:tab/>
        <w:t>בענף ___________________</w:t>
      </w: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שם השחקן ___________________________</w:t>
      </w:r>
      <w:r>
        <w:rPr>
          <w:rFonts w:asciiTheme="minorBidi" w:hAnsiTheme="minorBidi" w:hint="cs"/>
          <w:sz w:val="26"/>
          <w:szCs w:val="26"/>
          <w:rtl/>
        </w:rPr>
        <w:tab/>
        <w:t>ת.ז. ____________________</w:t>
      </w: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כתובת ___________________________________________________________</w:t>
      </w:r>
    </w:p>
    <w:p w:rsidR="00BA60FE" w:rsidRDefault="00BA60FE" w:rsidP="00BA60FE">
      <w:pPr>
        <w:ind w:right="-284"/>
        <w:rPr>
          <w:rFonts w:asciiTheme="minorBidi" w:hAnsiTheme="minorBidi"/>
          <w:sz w:val="26"/>
          <w:szCs w:val="26"/>
          <w:rtl/>
        </w:rPr>
      </w:pPr>
    </w:p>
    <w:p w:rsidR="00BA60FE" w:rsidRPr="00BA60FE" w:rsidRDefault="00BA60FE" w:rsidP="00BA60FE">
      <w:pPr>
        <w:ind w:right="-284"/>
        <w:jc w:val="center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חתימה _____________________________</w:t>
      </w:r>
    </w:p>
    <w:p w:rsidR="00BA60FE" w:rsidRDefault="00BA60FE" w:rsidP="00BA60FE">
      <w:pPr>
        <w:ind w:right="-284"/>
        <w:rPr>
          <w:rtl/>
        </w:rPr>
      </w:pPr>
    </w:p>
    <w:p w:rsidR="00BA60FE" w:rsidRDefault="00BA60FE" w:rsidP="00BA60FE">
      <w:pPr>
        <w:ind w:right="-284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הוראות לשחקן</w:t>
      </w:r>
    </w:p>
    <w:p w:rsidR="0079266A" w:rsidRPr="009878A0" w:rsidRDefault="00BA60FE" w:rsidP="00BA60FE">
      <w:pPr>
        <w:ind w:right="-284"/>
        <w:rPr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בהתאם לתקנון האיגוד, שחקן רשאי לבטל את כניסתו להסגר ולחזור לאגודתו אך ורק לאחר שעברו חודש ימים מיום כניסתו של הספורטאי להסגר.</w:t>
      </w:r>
    </w:p>
    <w:sectPr w:rsidR="0079266A" w:rsidRPr="009878A0" w:rsidSect="00B155F0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1" w:rsidRDefault="00475921" w:rsidP="00614203">
      <w:pPr>
        <w:spacing w:after="0" w:line="240" w:lineRule="auto"/>
      </w:pPr>
      <w:r>
        <w:separator/>
      </w:r>
    </w:p>
  </w:endnote>
  <w:end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50333366" wp14:editId="5747A0C0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1" w:rsidRDefault="00475921" w:rsidP="00614203">
      <w:pPr>
        <w:spacing w:after="0" w:line="240" w:lineRule="auto"/>
      </w:pPr>
      <w:r>
        <w:separator/>
      </w:r>
    </w:p>
  </w:footnote>
  <w:footnote w:type="continuationSeparator" w:id="0">
    <w:p w:rsidR="00475921" w:rsidRDefault="00475921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0B17993" wp14:editId="4391ECB8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BAE"/>
    <w:multiLevelType w:val="hybridMultilevel"/>
    <w:tmpl w:val="8646B6B2"/>
    <w:lvl w:ilvl="0" w:tplc="3CF02D42">
      <w:start w:val="1"/>
      <w:numFmt w:val="bullet"/>
      <w:lvlText w:val=""/>
      <w:lvlJc w:val="left"/>
      <w:pPr>
        <w:ind w:left="-15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1">
    <w:nsid w:val="174721EB"/>
    <w:multiLevelType w:val="hybridMultilevel"/>
    <w:tmpl w:val="6CF6A0BC"/>
    <w:lvl w:ilvl="0" w:tplc="E20EAE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>
    <w:nsid w:val="57A46415"/>
    <w:multiLevelType w:val="hybridMultilevel"/>
    <w:tmpl w:val="74EC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0kbGv0U9IHT6VVOQraLplGxEPwc=" w:salt="LLZTgX060vte74mrYJnUIA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160D39"/>
    <w:rsid w:val="0029311D"/>
    <w:rsid w:val="00315DDA"/>
    <w:rsid w:val="00360CEB"/>
    <w:rsid w:val="00475921"/>
    <w:rsid w:val="004913C4"/>
    <w:rsid w:val="00614203"/>
    <w:rsid w:val="006C3041"/>
    <w:rsid w:val="0079266A"/>
    <w:rsid w:val="008548C2"/>
    <w:rsid w:val="00886C4B"/>
    <w:rsid w:val="00930FB3"/>
    <w:rsid w:val="009418C2"/>
    <w:rsid w:val="00957E76"/>
    <w:rsid w:val="009878A0"/>
    <w:rsid w:val="00A43BE8"/>
    <w:rsid w:val="00AE69B0"/>
    <w:rsid w:val="00B155F0"/>
    <w:rsid w:val="00B82840"/>
    <w:rsid w:val="00BA60FE"/>
    <w:rsid w:val="00C42B32"/>
    <w:rsid w:val="00C50DDF"/>
    <w:rsid w:val="00C53FA6"/>
    <w:rsid w:val="00C95DFE"/>
    <w:rsid w:val="00CD7393"/>
    <w:rsid w:val="00EB4044"/>
    <w:rsid w:val="00F3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2</cp:revision>
  <dcterms:created xsi:type="dcterms:W3CDTF">2016-03-22T12:37:00Z</dcterms:created>
  <dcterms:modified xsi:type="dcterms:W3CDTF">2016-03-22T12:37:00Z</dcterms:modified>
</cp:coreProperties>
</file>